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E5" w:rsidRDefault="00764DE5" w:rsidP="00764DE5">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764DE5" w:rsidRDefault="00764DE5" w:rsidP="00764DE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город Казань 30 июля 2020 года</w:t>
      </w:r>
      <w:r>
        <w:rPr>
          <w:rFonts w:ascii="Arial" w:hAnsi="Arial" w:cs="Arial"/>
          <w:color w:val="000000"/>
          <w:sz w:val="23"/>
          <w:szCs w:val="23"/>
        </w:rPr>
        <w:br/>
      </w:r>
      <w:r>
        <w:rPr>
          <w:rFonts w:ascii="Arial" w:hAnsi="Arial" w:cs="Arial"/>
          <w:color w:val="000000"/>
          <w:sz w:val="23"/>
          <w:szCs w:val="23"/>
          <w:shd w:val="clear" w:color="auto" w:fill="FFFFFF"/>
        </w:rPr>
        <w:t xml:space="preserve">Кировский районный суд города Казани в составе председательствующего судьи </w:t>
      </w:r>
      <w:proofErr w:type="spellStart"/>
      <w:r>
        <w:rPr>
          <w:rFonts w:ascii="Arial" w:hAnsi="Arial" w:cs="Arial"/>
          <w:color w:val="000000"/>
          <w:sz w:val="23"/>
          <w:szCs w:val="23"/>
          <w:shd w:val="clear" w:color="auto" w:fill="FFFFFF"/>
        </w:rPr>
        <w:t>Галиуллиной</w:t>
      </w:r>
      <w:proofErr w:type="spellEnd"/>
      <w:r>
        <w:rPr>
          <w:rFonts w:ascii="Arial" w:hAnsi="Arial" w:cs="Arial"/>
          <w:color w:val="000000"/>
          <w:sz w:val="23"/>
          <w:szCs w:val="23"/>
          <w:shd w:val="clear" w:color="auto" w:fill="FFFFFF"/>
        </w:rPr>
        <w:t xml:space="preserve"> Л.Р. при секретаре судебного заседания Шакировой Д.И., рассмотрев в открытом судебном заседании гражданское дело по иску ФИО</w:t>
      </w:r>
      <w:proofErr w:type="gramStart"/>
      <w:r>
        <w:rPr>
          <w:rFonts w:ascii="Arial" w:hAnsi="Arial" w:cs="Arial"/>
          <w:color w:val="000000"/>
          <w:sz w:val="23"/>
          <w:szCs w:val="23"/>
          <w:shd w:val="clear" w:color="auto" w:fill="FFFFFF"/>
        </w:rPr>
        <w:t>6</w:t>
      </w:r>
      <w:proofErr w:type="gramEnd"/>
      <w:r>
        <w:rPr>
          <w:rFonts w:ascii="Arial" w:hAnsi="Arial" w:cs="Arial"/>
          <w:color w:val="000000"/>
          <w:sz w:val="23"/>
          <w:szCs w:val="23"/>
          <w:shd w:val="clear" w:color="auto" w:fill="FFFFFF"/>
        </w:rPr>
        <w:t xml:space="preserve">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расторжении договоров на оказание платных услуг, взыскании денежных средств, оплаченных по договору, компенсации морального вреда, судебных расходов,</w:t>
      </w:r>
      <w:r>
        <w:rPr>
          <w:rFonts w:ascii="Arial" w:hAnsi="Arial" w:cs="Arial"/>
          <w:color w:val="000000"/>
          <w:sz w:val="23"/>
          <w:szCs w:val="23"/>
        </w:rPr>
        <w:br/>
      </w:r>
    </w:p>
    <w:p w:rsidR="00764DE5" w:rsidRDefault="00764DE5" w:rsidP="00764DE5">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764DE5" w:rsidRDefault="00764DE5" w:rsidP="00764DE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Р.М. обратилась в суд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(далее -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(далее -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расторжении договоров на оказание платных услуг, взыскании денежных средств, оплаченных по договор</w:t>
      </w:r>
      <w:bookmarkStart w:id="0" w:name="_GoBack"/>
      <w:bookmarkEnd w:id="0"/>
      <w:r>
        <w:rPr>
          <w:rFonts w:ascii="Arial" w:hAnsi="Arial" w:cs="Arial"/>
          <w:color w:val="000000"/>
          <w:sz w:val="23"/>
          <w:szCs w:val="23"/>
          <w:shd w:val="clear" w:color="auto" w:fill="FFFFFF"/>
        </w:rPr>
        <w:t>у, компенсации морального вреда, судебных расходов. Заявленные требования мотивированы следующим.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28 декабря 2017 года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Р.М. </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заключен договор на оказание платных услуг № 953, по условиям которого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обязалось оказать истцу услуги (косметические процедуры) в многопрофильном семейном медицинском центре «Код Молодости», истец обязалась оплатить данные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3.1 данного договора стоимость услуг составила 120 000 рублей. Указанная сумма была оплачена истцом в полном объеме путем внесения на расчетный счет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 счет сре</w:t>
      </w:r>
      <w:proofErr w:type="gramStart"/>
      <w:r>
        <w:rPr>
          <w:rFonts w:ascii="Arial" w:hAnsi="Arial" w:cs="Arial"/>
          <w:color w:val="000000"/>
          <w:sz w:val="23"/>
          <w:szCs w:val="23"/>
          <w:shd w:val="clear" w:color="auto" w:fill="FFFFFF"/>
        </w:rPr>
        <w:t>дств пр</w:t>
      </w:r>
      <w:proofErr w:type="gramEnd"/>
      <w:r>
        <w:rPr>
          <w:rFonts w:ascii="Arial" w:hAnsi="Arial" w:cs="Arial"/>
          <w:color w:val="000000"/>
          <w:sz w:val="23"/>
          <w:szCs w:val="23"/>
          <w:shd w:val="clear" w:color="auto" w:fill="FFFFFF"/>
        </w:rPr>
        <w:t>едоставленного истцу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на основании заключенного с ООО «Коммерческий банк «Ренессанс Кредит» договора от 28 декабря 2017 года № 61755141012.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6.9 договора предусмотрено, что при подписании договора об оказании платных услуг, клиент выражает свое согласие на оказание части услуг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4 мая 2019 года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заключен договор на оказание платных услуг № 522, в соответствии с которым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обязалось оказать истцу услуги, а истец обязалась оплатить данные услуги авансом. В силу п. 3.1 данного договора стоимость услуг составила 56 700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Указанная сумма денежных средств была внесена истцом на расчетный счет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 счет сре</w:t>
      </w:r>
      <w:proofErr w:type="gramStart"/>
      <w:r>
        <w:rPr>
          <w:rFonts w:ascii="Arial" w:hAnsi="Arial" w:cs="Arial"/>
          <w:color w:val="000000"/>
          <w:sz w:val="23"/>
          <w:szCs w:val="23"/>
          <w:shd w:val="clear" w:color="auto" w:fill="FFFFFF"/>
        </w:rPr>
        <w:t>дств пр</w:t>
      </w:r>
      <w:proofErr w:type="gramEnd"/>
      <w:r>
        <w:rPr>
          <w:rFonts w:ascii="Arial" w:hAnsi="Arial" w:cs="Arial"/>
          <w:color w:val="000000"/>
          <w:sz w:val="23"/>
          <w:szCs w:val="23"/>
          <w:shd w:val="clear" w:color="auto" w:fill="FFFFFF"/>
        </w:rPr>
        <w:t>едоставленного истцу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по договору № 61756021322 от 4 мая 2019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истец отмечает, что информация о стоимости и количестве оказываемых услуг, а также индивидуальные условия по кредитным договорам до их подписания до сведения истца не доводились.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Процедуры, оплаченные истцом и предусмотренные вышеуказанными договорами, в полном и надлежащем объеме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оказаны не были.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26 мая 2020 года истцом направлена претензия в адрес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Ответ не получен, денежные средства не возвращены.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связи с изложенным,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Р.М. просит суд расторгнуть заключенный с ООО </w:t>
      </w:r>
      <w:r>
        <w:rPr>
          <w:rFonts w:ascii="Arial" w:hAnsi="Arial" w:cs="Arial"/>
          <w:color w:val="000000"/>
          <w:sz w:val="23"/>
          <w:szCs w:val="23"/>
          <w:shd w:val="clear" w:color="auto" w:fill="FFFFFF"/>
        </w:rPr>
        <w:lastRenderedPageBreak/>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договор на оказание услуг от 28 декабря 2017 года № 953, взыскать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свою пользу денежные средства в размере 120 000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Расторгнуть договор на оказание платных услуг от 4 мая 2019 года № 522, заключенный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взыскать в свою пользу денежные средства в размере 56 700 рублей. Взыскать в солидарном порядке с ответчиков в свою пользу в счет компенсации морального вреда 50 000 рублей, расходы на оплату услуг представителя 30 000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судебное заседание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Р.М. не явилась, обеспечила явку своего представителя по доверенности.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истца – Шерстюк И.А. в судебном заседании исковые требования поддержал, просил исковые требования удовлетворить в полном объеме.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Представители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судебное заседание не явились, судом извещались должным образом, сведений об уважительности причин неявки, ходатайств об отложении судебного разбирательства не представили, о рассмотрении дела в свое отсутствие не просили, в связи с чем, суд определил рассмотреть дело в отсутствие ответчиков в порядке заочного производства в соответствии со статьями </w:t>
      </w:r>
      <w:hyperlink r:id="rId5"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Pr>
            <w:rStyle w:val="a3"/>
            <w:rFonts w:ascii="Arial" w:hAnsi="Arial" w:cs="Arial"/>
            <w:color w:val="3C5F87"/>
            <w:sz w:val="23"/>
            <w:szCs w:val="23"/>
            <w:bdr w:val="none" w:sz="0" w:space="0" w:color="auto" w:frame="1"/>
          </w:rPr>
          <w:t>233</w:t>
        </w:r>
      </w:hyperlink>
      <w:r>
        <w:rPr>
          <w:rFonts w:ascii="Arial" w:hAnsi="Arial" w:cs="Arial"/>
          <w:color w:val="000000"/>
          <w:sz w:val="23"/>
          <w:szCs w:val="23"/>
          <w:shd w:val="clear" w:color="auto" w:fill="FFFFFF"/>
        </w:rPr>
        <w:t>-</w:t>
      </w:r>
      <w:hyperlink r:id="rId6" w:tgtFrame="_blank" w:tooltip="ГПК РФ &gt;  Раздел II. Производство в суде первой инстанции &gt; Подраздел II. Исковое производство &gt; Глава 22. Заочное производство &gt; Статья 234. Порядок заочного производства" w:history="1">
        <w:r>
          <w:rPr>
            <w:rStyle w:val="a3"/>
            <w:rFonts w:ascii="Arial" w:hAnsi="Arial" w:cs="Arial"/>
            <w:color w:val="3C5F87"/>
            <w:sz w:val="23"/>
            <w:szCs w:val="23"/>
            <w:bdr w:val="none" w:sz="0" w:space="0" w:color="auto" w:frame="1"/>
          </w:rPr>
          <w:t>234</w:t>
        </w:r>
      </w:hyperlink>
      <w:r>
        <w:rPr>
          <w:rFonts w:ascii="Arial" w:hAnsi="Arial" w:cs="Arial"/>
          <w:color w:val="000000"/>
          <w:sz w:val="23"/>
          <w:szCs w:val="23"/>
          <w:shd w:val="clear" w:color="auto" w:fill="FFFFFF"/>
        </w:rPr>
        <w:t> Гражданского процессуального кодекса Российской Федерации.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пояснения представителя истца, исследовав письменные материалы дела,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7"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3C5F87"/>
            <w:sz w:val="23"/>
            <w:szCs w:val="23"/>
            <w:bdr w:val="none" w:sz="0" w:space="0" w:color="auto" w:frame="1"/>
          </w:rPr>
          <w:t>421</w:t>
        </w:r>
      </w:hyperlink>
      <w:r>
        <w:rPr>
          <w:rFonts w:ascii="Arial" w:hAnsi="Arial" w:cs="Arial"/>
          <w:color w:val="000000"/>
          <w:sz w:val="23"/>
          <w:szCs w:val="23"/>
          <w:shd w:val="clear" w:color="auto" w:fill="FFFFFF"/>
        </w:rPr>
        <w:t> Гражданского кодекса Российской Федерации граждане и юридические лица свободны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договора, стороны могут заключить договор, как предусмотренный, так и не предусмотренный законом или иными правовыми актами.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1 статьи </w:t>
      </w:r>
      <w:hyperlink r:id="rId8" w:tgtFrame="_blank" w:tooltip="ГК РФ &gt;  Раздел IV. Отдельные виды обязательств &gt; Глава 39. Возмездное оказание услуг &gt; Статья 779. Договор возмездного оказания услуг" w:history="1">
        <w:r>
          <w:rPr>
            <w:rStyle w:val="a3"/>
            <w:rFonts w:ascii="Arial" w:hAnsi="Arial" w:cs="Arial"/>
            <w:color w:val="3C5F87"/>
            <w:sz w:val="23"/>
            <w:szCs w:val="23"/>
            <w:bdr w:val="none" w:sz="0" w:space="0" w:color="auto" w:frame="1"/>
          </w:rPr>
          <w:t>779</w:t>
        </w:r>
      </w:hyperlink>
      <w:r>
        <w:rPr>
          <w:rFonts w:ascii="Arial" w:hAnsi="Arial" w:cs="Arial"/>
          <w:color w:val="000000"/>
          <w:sz w:val="23"/>
          <w:szCs w:val="23"/>
          <w:shd w:val="clear" w:color="auto" w:fill="FFFFFF"/>
        </w:rPr>
        <w:t>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статьи </w:t>
      </w:r>
      <w:hyperlink r:id="rId9" w:tgtFrame="_blank" w:tooltip="ГК РФ &gt;  Раздел IV. Отдельные виды обязательств &gt; Глава 39. Возмездное оказание услуг &gt; Статья 781. Оплата услуг" w:history="1">
        <w:r>
          <w:rPr>
            <w:rStyle w:val="a3"/>
            <w:rFonts w:ascii="Arial" w:hAnsi="Arial" w:cs="Arial"/>
            <w:color w:val="3C5F87"/>
            <w:sz w:val="23"/>
            <w:szCs w:val="23"/>
            <w:bdr w:val="none" w:sz="0" w:space="0" w:color="auto" w:frame="1"/>
          </w:rPr>
          <w:t>781</w:t>
        </w:r>
      </w:hyperlink>
      <w:r>
        <w:rPr>
          <w:rFonts w:ascii="Arial" w:hAnsi="Arial" w:cs="Arial"/>
          <w:color w:val="000000"/>
          <w:sz w:val="23"/>
          <w:szCs w:val="23"/>
          <w:shd w:val="clear" w:color="auto" w:fill="FFFFFF"/>
        </w:rPr>
        <w:t> Гражданского кодекса Российской Федерации, заказчик обязан оплатить оказанные ему услуги в сроки и в порядке, которые указаны в договоре возмездного оказания услуг.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10" w:tgtFrame="_blank" w:tooltip="ГК РФ &gt;  Раздел IV. Отдельные виды обязательств &gt; Глава 39. Возмездное оказание услуг &gt; Статья 782. Односторонний отказ от исполнения договора возмездного оказания услуг" w:history="1">
        <w:r>
          <w:rPr>
            <w:rStyle w:val="a3"/>
            <w:rFonts w:ascii="Arial" w:hAnsi="Arial" w:cs="Arial"/>
            <w:color w:val="3C5F87"/>
            <w:sz w:val="23"/>
            <w:szCs w:val="23"/>
            <w:bdr w:val="none" w:sz="0" w:space="0" w:color="auto" w:frame="1"/>
          </w:rPr>
          <w:t>782</w:t>
        </w:r>
      </w:hyperlink>
      <w:r>
        <w:rPr>
          <w:rFonts w:ascii="Arial" w:hAnsi="Arial" w:cs="Arial"/>
          <w:color w:val="000000"/>
          <w:sz w:val="23"/>
          <w:szCs w:val="23"/>
          <w:shd w:val="clear" w:color="auto" w:fill="FFFFFF"/>
        </w:rPr>
        <w:t> Гражданского кодекса Российской Федерации заказчик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возмездного оказания услуг при условии оплаты исполнителю фактически понесенных им расходов.</w:t>
      </w:r>
    </w:p>
    <w:p w:rsidR="00764DE5" w:rsidRDefault="00764DE5" w:rsidP="00764DE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На спорные правоотношения, помимо положений Гражданского кодекса Российской Федерации, распространяет свое действие и Закон Российской Федерации от 7 февраля 1992 года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Закон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11" w:anchor="MHw3Rwn8nFm9" w:tgtFrame="_blank" w:tooltip="Закон РФ от 07.02.1992 N 2300-1 &gt; (ред. от 08.12.2020) &gt; &quot;О защите прав потребителей&quot; &gt;  Глава III. Защита прав потребителей при выполнении работ (оказании услуг) &gt; Статья 32. Право потребителя на отказ от исполнения договора о выполнении работ (оказании услуг)" w:history="1">
        <w:r>
          <w:rPr>
            <w:rStyle w:val="a3"/>
            <w:rFonts w:ascii="Arial" w:hAnsi="Arial" w:cs="Arial"/>
            <w:color w:val="3C5F87"/>
            <w:sz w:val="23"/>
            <w:szCs w:val="23"/>
            <w:bdr w:val="none" w:sz="0" w:space="0" w:color="auto" w:frame="1"/>
          </w:rPr>
          <w:t>32</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отказаться от исполнения договора об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lastRenderedPageBreak/>
        <w:t>Согласно статье </w:t>
      </w:r>
      <w:hyperlink r:id="rId12" w:tgtFrame="_blank" w:tooltip="ГК РФ &gt;  Раздел IV. Отдельные виды обязательств &gt; Глава 39. Возмездное оказание услуг &gt; Статья 783. Правовое регулирование договора возмездного оказания услуг" w:history="1">
        <w:r>
          <w:rPr>
            <w:rStyle w:val="a3"/>
            <w:rFonts w:ascii="Arial" w:hAnsi="Arial" w:cs="Arial"/>
            <w:color w:val="3C5F87"/>
            <w:sz w:val="23"/>
            <w:szCs w:val="23"/>
            <w:bdr w:val="none" w:sz="0" w:space="0" w:color="auto" w:frame="1"/>
          </w:rPr>
          <w:t>783</w:t>
        </w:r>
      </w:hyperlink>
      <w:r>
        <w:rPr>
          <w:rFonts w:ascii="Arial" w:hAnsi="Arial" w:cs="Arial"/>
          <w:color w:val="000000"/>
          <w:sz w:val="23"/>
          <w:szCs w:val="23"/>
          <w:shd w:val="clear" w:color="auto" w:fill="FFFFFF"/>
        </w:rPr>
        <w:t> Гражданского кодекса Российской Федерации к договору возмездного оказания услуг применяются положения договора подряда, в том числе и правила статьи </w:t>
      </w:r>
      <w:hyperlink r:id="rId13" w:tgtFrame="_blank" w:tooltip="ГК РФ &gt;  Раздел IV. Отдельные виды обязательств &gt; Глава 37. Подряд &gt; § 1. Общие положения о подряде &gt; Статья 702. Договор подряда" w:history="1">
        <w:r>
          <w:rPr>
            <w:rStyle w:val="a3"/>
            <w:rFonts w:ascii="Arial" w:hAnsi="Arial" w:cs="Arial"/>
            <w:color w:val="3C5F87"/>
            <w:sz w:val="23"/>
            <w:szCs w:val="23"/>
            <w:bdr w:val="none" w:sz="0" w:space="0" w:color="auto" w:frame="1"/>
          </w:rPr>
          <w:t>702</w:t>
        </w:r>
      </w:hyperlink>
      <w:r>
        <w:rPr>
          <w:rFonts w:ascii="Arial" w:hAnsi="Arial" w:cs="Arial"/>
          <w:color w:val="000000"/>
          <w:sz w:val="23"/>
          <w:szCs w:val="23"/>
          <w:shd w:val="clear" w:color="auto" w:fill="FFFFFF"/>
        </w:rPr>
        <w:t> Гражданского кодекса Российской Федерации, в соответствии с которой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Следовательно, услуги, предусмотренные договором на оказание услуг, после фактического оказания таковых, подлежат фиксации путем оформления актов выполненных работ, что также прямо предусмотрено условиями договора.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со статьей </w:t>
      </w:r>
      <w:hyperlink r:id="rId14"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содержание которой следует рассматривать в контексте с положениями пункта 3 статьи </w:t>
      </w:r>
      <w:hyperlink r:id="rId15" w:anchor="pCeBKqg3daW5" w:tgtFrame="_blank" w:tooltip="Конституция &gt;  Раздел I &gt; Глава 7. Судебная власть и прокуратура &gt; Статья 123" w:history="1">
        <w:r>
          <w:rPr>
            <w:rStyle w:val="a3"/>
            <w:rFonts w:ascii="Arial" w:hAnsi="Arial" w:cs="Arial"/>
            <w:color w:val="3C5F87"/>
            <w:sz w:val="23"/>
            <w:szCs w:val="23"/>
            <w:bdr w:val="none" w:sz="0" w:space="0" w:color="auto" w:frame="1"/>
          </w:rPr>
          <w:t>123 Конституции</w:t>
        </w:r>
      </w:hyperlink>
      <w:r>
        <w:rPr>
          <w:rFonts w:ascii="Arial" w:hAnsi="Arial" w:cs="Arial"/>
          <w:color w:val="000000"/>
          <w:sz w:val="23"/>
          <w:szCs w:val="23"/>
          <w:shd w:val="clear" w:color="auto" w:fill="FFFFFF"/>
        </w:rPr>
        <w:t> Российской Федерации и статьи </w:t>
      </w:r>
      <w:hyperlink r:id="rId16"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Гражданского процессуального кодекса Российской Федерации,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w:t>
      </w:r>
      <w:proofErr w:type="gramEnd"/>
      <w:r>
        <w:rPr>
          <w:rFonts w:ascii="Arial" w:hAnsi="Arial" w:cs="Arial"/>
          <w:color w:val="000000"/>
          <w:sz w:val="23"/>
          <w:szCs w:val="23"/>
          <w:shd w:val="clear" w:color="auto" w:fill="FFFFFF"/>
        </w:rPr>
        <w:t xml:space="preserve">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и следует из материалов дела, что 28 декабря 2017 года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Р.М. </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заключен договор возмездного оказания услуг № 953.</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1.1. данного договора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обязалось оказать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Р.М. услуги в многопрофильном семейном медицинском центре «Код молодости» по адресу: город Казань, ул. Баумана, д. 51, ул. </w:t>
      </w:r>
      <w:proofErr w:type="gramStart"/>
      <w:r>
        <w:rPr>
          <w:rFonts w:ascii="Arial" w:hAnsi="Arial" w:cs="Arial"/>
          <w:color w:val="000000"/>
          <w:sz w:val="23"/>
          <w:szCs w:val="23"/>
          <w:shd w:val="clear" w:color="auto" w:fill="FFFFFF"/>
        </w:rPr>
        <w:t>Профсоюзная</w:t>
      </w:r>
      <w:proofErr w:type="gramEnd"/>
      <w:r>
        <w:rPr>
          <w:rFonts w:ascii="Arial" w:hAnsi="Arial" w:cs="Arial"/>
          <w:color w:val="000000"/>
          <w:sz w:val="23"/>
          <w:szCs w:val="23"/>
          <w:shd w:val="clear" w:color="auto" w:fill="FFFFFF"/>
        </w:rPr>
        <w:t xml:space="preserve">, д. 50 (торговый центр «ГУМ», 3-4- этажи).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Р.М. обязалась оплатить заказанные услуги авансом.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Количество заказанных процедур установлено в предоставляемом клиенту абонементе и в акте приема – передачи абонемента, являющегося неотъемлемой частью данного договора. Виды оказываемых услуг установлены прейскурантом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копия которого предоставляется клиенту для ознакомления при подписании договора и акта, находится для сведения по месту оказания услуг (п. 1,2 данного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Данным договором, пунктом 1.3 предусмотрено условие о передаче в собственность клиента (истца) косметических средств, а клиент обязался принять данный товар и оплатить его по цене и в сроки, предусмотренные этим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3.1 данного договора, стоимость услуг составила 120 000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6.9 договора предусмотрено, что при подписании договора об оказании услуг клиент выражает свое согласие на оказание части услуг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расходной накладной от 28 декабря 2017 года № 953 истцом оплачена стоимость косметических средств на общую сумму 12 200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Стоимость оказанных услуг оплачена истцом за счет кредитных средств, предоставленных ООО «Коммерческий банк «Ренессанс Кредит» на основании заключенного с истцом кредитного договора № 61755141012 от 28 декабря 2017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4 мая 2019 года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Р.М. </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договор на оказание платных медицинских услуг №522.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силу п. 3.1 договора стоимость оказываемых услуг составила 56 700 рублей. </w:t>
      </w:r>
      <w:r>
        <w:rPr>
          <w:rFonts w:ascii="Arial" w:hAnsi="Arial" w:cs="Arial"/>
          <w:color w:val="000000"/>
          <w:sz w:val="23"/>
          <w:szCs w:val="23"/>
          <w:shd w:val="clear" w:color="auto" w:fill="FFFFFF"/>
        </w:rPr>
        <w:lastRenderedPageBreak/>
        <w:t>Указанная сумма денежных средств была внесена на расчетный счет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 счет сре</w:t>
      </w:r>
      <w:proofErr w:type="gramStart"/>
      <w:r>
        <w:rPr>
          <w:rFonts w:ascii="Arial" w:hAnsi="Arial" w:cs="Arial"/>
          <w:color w:val="000000"/>
          <w:sz w:val="23"/>
          <w:szCs w:val="23"/>
          <w:shd w:val="clear" w:color="auto" w:fill="FFFFFF"/>
        </w:rPr>
        <w:t>дств пр</w:t>
      </w:r>
      <w:proofErr w:type="gramEnd"/>
      <w:r>
        <w:rPr>
          <w:rFonts w:ascii="Arial" w:hAnsi="Arial" w:cs="Arial"/>
          <w:color w:val="000000"/>
          <w:sz w:val="23"/>
          <w:szCs w:val="23"/>
          <w:shd w:val="clear" w:color="auto" w:fill="FFFFFF"/>
        </w:rPr>
        <w:t>едоставленного истцу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Р.М. </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«КБ «Ренессанс Кредит» заключен кредитный договор № 61755141012 от 28 декабря 2017 года. Сумма кредита, по указанному кредитному договору составила 96 350 рублей, сроком на 24 месяца, под 22% годовых, что подтверждается представленным кредитным договором, индивидуальными условиями кредитного договора. С учетом процентов выплаченная истцом сумма составила 119 960 рублей 04 копейки.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4 мая 2019 года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Р.М. </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«КБ «Ренессанс Кредит» заключен кредитный договор № 61756021322 на сумму 47 499 рублей, сроком на 24 месяца, под 17,51% годовых. Свои обязательства Банк по вышеуказанным кредитным договорам исполнил перед ответчиками в полном объеме. С учетом процентов выплаченная истцом сумма по данному договору составила 56 680 рублей 68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представленному акту приема-передачи абонементов по договору № 953 от 28 декабря 2017 года,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должно было быть оказано 54 процедуры по уходу за лицом.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Из акта приема-передачи абонементов по договору № 522 от 4 мая 2019 года следует, что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должно было быть оказано 30 процедур по уходу за лицом.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26 мая 2020 года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в адрес </w:t>
      </w:r>
      <w:bookmarkStart w:id="1" w:name="snippet"/>
      <w:r>
        <w:rPr>
          <w:rFonts w:ascii="Arial" w:hAnsi="Arial" w:cs="Arial"/>
          <w:color w:val="3C5F87"/>
          <w:sz w:val="23"/>
          <w:szCs w:val="23"/>
          <w:bdr w:val="none" w:sz="0" w:space="0" w:color="auto" w:frame="1"/>
        </w:rPr>
        <w:t>ответчиков</w:t>
      </w:r>
      <w:bookmarkEnd w:id="1"/>
      <w:r>
        <w:rPr>
          <w:rFonts w:ascii="Arial" w:hAnsi="Arial" w:cs="Arial"/>
          <w:color w:val="000000"/>
          <w:sz w:val="23"/>
          <w:szCs w:val="23"/>
          <w:shd w:val="clear" w:color="auto" w:fill="FFFFFF"/>
        </w:rPr>
        <w:t> направлены претензии, в связи с тем, что услуги оказаны не в полном объеме и в ненадлежащем качестве.</w:t>
      </w:r>
      <w:proofErr w:type="gramEnd"/>
      <w:r>
        <w:rPr>
          <w:rFonts w:ascii="Arial" w:hAnsi="Arial" w:cs="Arial"/>
          <w:color w:val="000000"/>
          <w:sz w:val="23"/>
          <w:szCs w:val="23"/>
          <w:shd w:val="clear" w:color="auto" w:fill="FFFFFF"/>
        </w:rPr>
        <w:t xml:space="preserve"> Ответ на данные претензии истцом не получен.</w:t>
      </w:r>
    </w:p>
    <w:p w:rsidR="00764DE5" w:rsidRDefault="00764DE5" w:rsidP="00764DE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Согласно представленному истцом ответу Управления </w:t>
      </w:r>
      <w:proofErr w:type="spellStart"/>
      <w:r>
        <w:rPr>
          <w:rFonts w:ascii="Arial" w:hAnsi="Arial" w:cs="Arial"/>
          <w:color w:val="000000"/>
          <w:sz w:val="23"/>
          <w:szCs w:val="23"/>
          <w:shd w:val="clear" w:color="auto" w:fill="FFFFFF"/>
        </w:rPr>
        <w:t>Роспотребнадзора</w:t>
      </w:r>
      <w:proofErr w:type="spellEnd"/>
      <w:r>
        <w:rPr>
          <w:rFonts w:ascii="Arial" w:hAnsi="Arial" w:cs="Arial"/>
          <w:color w:val="000000"/>
          <w:sz w:val="23"/>
          <w:szCs w:val="23"/>
          <w:shd w:val="clear" w:color="auto" w:fill="FFFFFF"/>
        </w:rPr>
        <w:t xml:space="preserve"> по Республике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 xml:space="preserve">от 14 июля 2020 года № 14/8601 на обращение с представлением вышеназванных договоров, Управлением </w:t>
      </w:r>
      <w:proofErr w:type="spellStart"/>
      <w:r>
        <w:rPr>
          <w:rFonts w:ascii="Arial" w:hAnsi="Arial" w:cs="Arial"/>
          <w:color w:val="000000"/>
          <w:sz w:val="23"/>
          <w:szCs w:val="23"/>
          <w:shd w:val="clear" w:color="auto" w:fill="FFFFFF"/>
        </w:rPr>
        <w:t>Роспотребнадзора</w:t>
      </w:r>
      <w:proofErr w:type="spellEnd"/>
      <w:r>
        <w:rPr>
          <w:rFonts w:ascii="Arial" w:hAnsi="Arial" w:cs="Arial"/>
          <w:color w:val="000000"/>
          <w:sz w:val="23"/>
          <w:szCs w:val="23"/>
          <w:shd w:val="clear" w:color="auto" w:fill="FFFFFF"/>
        </w:rPr>
        <w:t xml:space="preserve"> по Республике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усмотрены нарушения </w:t>
      </w:r>
      <w:r>
        <w:rPr>
          <w:rStyle w:val="snippetequal"/>
          <w:rFonts w:ascii="Arial" w:hAnsi="Arial" w:cs="Arial"/>
          <w:b/>
          <w:bCs/>
          <w:color w:val="333333"/>
          <w:sz w:val="23"/>
          <w:szCs w:val="23"/>
          <w:bdr w:val="none" w:sz="0" w:space="0" w:color="auto" w:frame="1"/>
        </w:rPr>
        <w:t>прав потребителя </w:t>
      </w:r>
      <w:r>
        <w:rPr>
          <w:rFonts w:ascii="Arial" w:hAnsi="Arial" w:cs="Arial"/>
          <w:color w:val="000000"/>
          <w:sz w:val="23"/>
          <w:szCs w:val="23"/>
          <w:shd w:val="clear" w:color="auto" w:fill="FFFFFF"/>
        </w:rPr>
        <w:t>на получение необходимой и достоверной информации об услугах при заключении названных договоров, обязательность предоставления которой предусмотрена законом, а также включение в договор условий, ущемляющих </w:t>
      </w:r>
      <w:r>
        <w:rPr>
          <w:rStyle w:val="snippetequal"/>
          <w:rFonts w:ascii="Arial" w:hAnsi="Arial" w:cs="Arial"/>
          <w:b/>
          <w:bCs/>
          <w:color w:val="333333"/>
          <w:sz w:val="23"/>
          <w:szCs w:val="23"/>
          <w:bdr w:val="none" w:sz="0" w:space="0" w:color="auto" w:frame="1"/>
        </w:rPr>
        <w:t>права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законодательством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Вместе с тем, срок привлечения к административной ответственности истек 4 мая 2020 года.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Управлением </w:t>
      </w:r>
      <w:proofErr w:type="spellStart"/>
      <w:r>
        <w:rPr>
          <w:rFonts w:ascii="Arial" w:hAnsi="Arial" w:cs="Arial"/>
          <w:color w:val="000000"/>
          <w:sz w:val="23"/>
          <w:szCs w:val="23"/>
          <w:shd w:val="clear" w:color="auto" w:fill="FFFFFF"/>
        </w:rPr>
        <w:t>Роспотребнадзора</w:t>
      </w:r>
      <w:proofErr w:type="spellEnd"/>
      <w:r>
        <w:rPr>
          <w:rFonts w:ascii="Arial" w:hAnsi="Arial" w:cs="Arial"/>
          <w:color w:val="000000"/>
          <w:sz w:val="23"/>
          <w:szCs w:val="23"/>
          <w:shd w:val="clear" w:color="auto" w:fill="FFFFFF"/>
        </w:rPr>
        <w:t xml:space="preserve"> по Республике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вынесено определение об отказе в возбуждении дела об административном правонарушении от 14 июня 2020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Разрешая спор, суд, руководствуясь положениями статьи </w:t>
      </w:r>
      <w:hyperlink r:id="rId17"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w:t>
        </w:r>
      </w:hyperlink>
      <w:r>
        <w:rPr>
          <w:rFonts w:ascii="Arial" w:hAnsi="Arial" w:cs="Arial"/>
          <w:color w:val="000000"/>
          <w:sz w:val="23"/>
          <w:szCs w:val="23"/>
          <w:shd w:val="clear" w:color="auto" w:fill="FFFFFF"/>
        </w:rPr>
        <w:t xml:space="preserve"> Гражданского процессуального кодекса Российской Федерации, исходит из отсутствия доказательств, достоверно, бесспорно и объективно свидетельствующих о выполнении ответчиками обязательств по договору,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находит исковые требования истца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подлежащими удовлетворению. При этом суд учитывает отсутствие доказательств, свидетельствующих о фактическом оказании услуг.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2 статьи </w:t>
      </w:r>
      <w:hyperlink r:id="rId18"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1. Отказ от договора (исполнения договора) или от осуществления прав по договору" w:history="1">
        <w:r>
          <w:rPr>
            <w:rStyle w:val="a3"/>
            <w:rFonts w:ascii="Arial" w:hAnsi="Arial" w:cs="Arial"/>
            <w:color w:val="3C5F87"/>
            <w:sz w:val="23"/>
            <w:szCs w:val="23"/>
            <w:bdr w:val="none" w:sz="0" w:space="0" w:color="auto" w:frame="1"/>
          </w:rPr>
          <w:t>450.1</w:t>
        </w:r>
      </w:hyperlink>
      <w:r>
        <w:rPr>
          <w:rFonts w:ascii="Arial" w:hAnsi="Arial" w:cs="Arial"/>
          <w:color w:val="000000"/>
          <w:sz w:val="23"/>
          <w:szCs w:val="23"/>
          <w:shd w:val="clear" w:color="auto" w:fill="FFFFFF"/>
        </w:rPr>
        <w:t> Гражданского кодекса Российской Федерации в случае одностороннего отказа от договора (исполнения договора) полностью или частично, когда такой отказ допускается, договор считается расторгнутым или измененным.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19" w:tgtFrame="_blank" w:tooltip="ГК РФ &gt;  Раздел IV. Отдельные виды обязательств &gt; Глава 39. Возмездное оказание услуг &gt; Статья 782. Односторонний отказ от исполнения договора возмездного оказания услуг" w:history="1">
        <w:r>
          <w:rPr>
            <w:rStyle w:val="a3"/>
            <w:rFonts w:ascii="Arial" w:hAnsi="Arial" w:cs="Arial"/>
            <w:color w:val="3C5F87"/>
            <w:sz w:val="23"/>
            <w:szCs w:val="23"/>
            <w:bdr w:val="none" w:sz="0" w:space="0" w:color="auto" w:frame="1"/>
          </w:rPr>
          <w:t>782</w:t>
        </w:r>
      </w:hyperlink>
      <w:r>
        <w:rPr>
          <w:rFonts w:ascii="Arial" w:hAnsi="Arial" w:cs="Arial"/>
          <w:color w:val="000000"/>
          <w:sz w:val="23"/>
          <w:szCs w:val="23"/>
          <w:shd w:val="clear" w:color="auto" w:fill="FFFFFF"/>
        </w:rPr>
        <w:t> Гражданского кодекса Российской Федерации заказчик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возмездного оказания услуг при условии оплаты исполнителю фактически понесенных расходов.</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В соответствии со статьей </w:t>
      </w:r>
      <w:hyperlink r:id="rId20" w:anchor="MHw3Rwn8nFm9" w:tgtFrame="_blank" w:tooltip="Закон РФ от 07.02.1992 N 2300-1 &gt; (ред. от 08.12.2020) &gt; &quot;О защите прав потребителей&quot; &gt;  Глава III. Защита прав потребителей при выполнении работ (оказании услуг) &gt; Статья 32. Право потребителя на отказ от исполнения договора о выполнении работ (оказании услуг)" w:history="1">
        <w:r>
          <w:rPr>
            <w:rStyle w:val="a3"/>
            <w:rFonts w:ascii="Arial" w:hAnsi="Arial" w:cs="Arial"/>
            <w:color w:val="3C5F87"/>
            <w:sz w:val="23"/>
            <w:szCs w:val="23"/>
            <w:bdr w:val="none" w:sz="0" w:space="0" w:color="auto" w:frame="1"/>
          </w:rPr>
          <w:t>32</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отказаться от исполнения договора об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пункте 28 постановления Пленума Верховного Суда Российской Федерации от 28 июня 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указано, что при разрешении требований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w:t>
      </w:r>
      <w:proofErr w:type="gramEnd"/>
      <w:r>
        <w:rPr>
          <w:rFonts w:ascii="Arial" w:hAnsi="Arial" w:cs="Arial"/>
          <w:color w:val="000000"/>
          <w:sz w:val="23"/>
          <w:szCs w:val="23"/>
          <w:shd w:val="clear" w:color="auto" w:fill="FFFFFF"/>
        </w:rPr>
        <w:t xml:space="preserve"> организации или уполномоченном индивидуальном предпринимателе, импортере) (пункт 4 статьи </w:t>
      </w:r>
      <w:hyperlink r:id="rId21" w:anchor="VkbDcoQcFPmp" w:tgtFrame="_blank" w:tooltip="Закон РФ от 07.02.1992 N 2300-1 &gt; (ред. от 08.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пункт 5 статьи </w:t>
      </w:r>
      <w:hyperlink r:id="rId22" w:anchor="1fVWAp4N7G5W" w:tgtFrame="_blank" w:tooltip="Закон РФ от 07.02.1992 N 2300-1 &gt; (ред. от 08.12.2020) &gt; &quot;О защите прав потребителей&quot; &gt;  Глава I. Общие положения &gt; Статья 14. Имущественная ответственность за вред, причиненный вследствие недостатков товара (работы, услуги)" w:history="1">
        <w:r>
          <w:rPr>
            <w:rStyle w:val="a3"/>
            <w:rFonts w:ascii="Arial" w:hAnsi="Arial" w:cs="Arial"/>
            <w:color w:val="3C5F87"/>
            <w:sz w:val="23"/>
            <w:szCs w:val="23"/>
            <w:bdr w:val="none" w:sz="0" w:space="0" w:color="auto" w:frame="1"/>
          </w:rPr>
          <w:t>14</w:t>
        </w:r>
      </w:hyperlink>
      <w:r>
        <w:rPr>
          <w:rFonts w:ascii="Arial" w:hAnsi="Arial" w:cs="Arial"/>
          <w:color w:val="000000"/>
          <w:sz w:val="23"/>
          <w:szCs w:val="23"/>
          <w:shd w:val="clear" w:color="auto" w:fill="FFFFFF"/>
        </w:rPr>
        <w:t>, пункт 5 статьи </w:t>
      </w:r>
      <w:hyperlink r:id="rId23" w:anchor="lACE4tYSWGNO" w:tgtFrame="_blank" w:tooltip="Закон РФ от 07.02.1992 N 2300-1 &gt; (ред. от 08.12.2020) &gt; &quot;О защите прав потребителей&quot; &gt;  Глава II. Защита прав потребителей при продаже товаров потребителям &gt; Статья 23.1. Последствия нарушения продавцом срока передачи предварительно оплаченного товара потребителю" w:history="1">
        <w:r>
          <w:rPr>
            <w:rStyle w:val="a3"/>
            <w:rFonts w:ascii="Arial" w:hAnsi="Arial" w:cs="Arial"/>
            <w:color w:val="3C5F87"/>
            <w:sz w:val="23"/>
            <w:szCs w:val="23"/>
            <w:bdr w:val="none" w:sz="0" w:space="0" w:color="auto" w:frame="1"/>
          </w:rPr>
          <w:t>23.1</w:t>
        </w:r>
      </w:hyperlink>
      <w:r>
        <w:rPr>
          <w:rFonts w:ascii="Arial" w:hAnsi="Arial" w:cs="Arial"/>
          <w:color w:val="000000"/>
          <w:sz w:val="23"/>
          <w:szCs w:val="23"/>
          <w:shd w:val="clear" w:color="auto" w:fill="FFFFFF"/>
        </w:rPr>
        <w:t>, пункт 6 статьи </w:t>
      </w:r>
      <w:hyperlink r:id="rId24" w:anchor="0Stn6LkqH2xr" w:tgtFrame="_blank" w:tooltip="Закон РФ от 07.02.1992 N 2300-1 &gt; (ред. от 08.12.2020) &gt; &quot;О защите прав потребителей&quot; &gt;  Глава III. Защита прав потребителей при выполнении работ (оказании услуг) &gt; Статья 28. Последствия нарушения исполнителем сроков выполнения работ (оказания услуг)" w:history="1">
        <w:r>
          <w:rPr>
            <w:rStyle w:val="a3"/>
            <w:rFonts w:ascii="Arial" w:hAnsi="Arial" w:cs="Arial"/>
            <w:color w:val="3C5F87"/>
            <w:sz w:val="23"/>
            <w:szCs w:val="23"/>
            <w:bdr w:val="none" w:sz="0" w:space="0" w:color="auto" w:frame="1"/>
          </w:rPr>
          <w:t>28</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статья </w:t>
      </w:r>
      <w:hyperlink r:id="rId25" w:tgtFrame="_blank" w:tooltip="ГК РФ &gt;  Раздел IV. Отдельные виды обязательств &gt; Глава 59. Обязательства вследствие причинения вреда &gt; § 3. Возмещение вреда, причиненного вследствие недостатков товаров, работ или услуг &gt; Статья 1098. Основания освобождения от ответственности за вред, причиненный вследствие недостатков товара, работы или услуги" w:history="1">
        <w:r>
          <w:rPr>
            <w:rStyle w:val="a3"/>
            <w:rFonts w:ascii="Arial" w:hAnsi="Arial" w:cs="Arial"/>
            <w:color w:val="3C5F87"/>
            <w:sz w:val="23"/>
            <w:szCs w:val="23"/>
            <w:bdr w:val="none" w:sz="0" w:space="0" w:color="auto" w:frame="1"/>
          </w:rPr>
          <w:t>1098</w:t>
        </w:r>
      </w:hyperlink>
      <w:r>
        <w:rPr>
          <w:rFonts w:ascii="Arial" w:hAnsi="Arial" w:cs="Arial"/>
          <w:color w:val="000000"/>
          <w:sz w:val="23"/>
          <w:szCs w:val="23"/>
          <w:shd w:val="clear" w:color="auto" w:fill="FFFFFF"/>
        </w:rPr>
        <w:t> Гражданского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установленных обстоятельствах исковые требования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о расторжении договора на оказание платных услуг № 953 от 28 декабря 2017 года, заключенного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договора на оказание платных услуг № 522 от 4 мая 2019 года, заключенного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подлежат удовлетворению, а денежные средства, оплаченные истцом во исполнение своих обязательств по данным договорам, возвращению.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26" w:anchor="rF26Jp5Yz7Ja" w:tgtFrame="_blank" w:tooltip="Закон РФ от 07.02.1992 N 2300-1 &gt; (ред. от 08.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 </w:t>
      </w:r>
      <w:r>
        <w:rPr>
          <w:rFonts w:ascii="Arial" w:hAnsi="Arial" w:cs="Arial"/>
          <w:color w:val="000000"/>
          <w:sz w:val="23"/>
          <w:szCs w:val="23"/>
          <w:shd w:val="clear" w:color="auto" w:fill="FFFFFF"/>
        </w:rPr>
        <w:t>,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27"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Pr>
            <w:rStyle w:val="a3"/>
            <w:rFonts w:ascii="Arial" w:hAnsi="Arial" w:cs="Arial"/>
            <w:color w:val="3C5F87"/>
            <w:sz w:val="23"/>
            <w:szCs w:val="23"/>
            <w:bdr w:val="none" w:sz="0" w:space="0" w:color="auto" w:frame="1"/>
          </w:rPr>
          <w:t>1101</w:t>
        </w:r>
      </w:hyperlink>
      <w:r>
        <w:rPr>
          <w:rFonts w:ascii="Arial" w:hAnsi="Arial" w:cs="Arial"/>
          <w:color w:val="000000"/>
          <w:sz w:val="23"/>
          <w:szCs w:val="23"/>
          <w:shd w:val="clear" w:color="auto" w:fill="FFFFFF"/>
        </w:rPr>
        <w:t xml:space="preserve"> Гражданского кодекса Российской Федерации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Pr>
          <w:rFonts w:ascii="Arial" w:hAnsi="Arial" w:cs="Arial"/>
          <w:color w:val="000000"/>
          <w:sz w:val="23"/>
          <w:szCs w:val="23"/>
          <w:shd w:val="clear" w:color="auto" w:fill="FFFFFF"/>
        </w:rPr>
        <w:t>причинителя</w:t>
      </w:r>
      <w:proofErr w:type="spellEnd"/>
      <w:r>
        <w:rPr>
          <w:rFonts w:ascii="Arial" w:hAnsi="Arial" w:cs="Arial"/>
          <w:color w:val="000000"/>
          <w:sz w:val="23"/>
          <w:szCs w:val="23"/>
          <w:shd w:val="clear" w:color="auto" w:fill="FFFFFF"/>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пункта 45 Постановления Пленума Верховного Суда Российской Федерации от 28 июня 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w:t>
      </w:r>
      <w:r>
        <w:rPr>
          <w:rFonts w:ascii="Arial" w:hAnsi="Arial" w:cs="Arial"/>
          <w:color w:val="000000"/>
          <w:sz w:val="23"/>
          <w:szCs w:val="23"/>
          <w:shd w:val="clear" w:color="auto" w:fill="FFFFFF"/>
        </w:rPr>
        <w:lastRenderedPageBreak/>
        <w:t>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компенсации морального вреда в каждом конкретном случае должен определяться судом с учетом характера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нравственных и физических страданий исходя из принципа разумности и справедливости.</w:t>
      </w:r>
    </w:p>
    <w:p w:rsidR="00764DE5" w:rsidRDefault="00764DE5" w:rsidP="00764DE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Таким образом, суд, установив нарушение ответчиками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приходит к выводу о том, что с ответчика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счет компенсации морального вреда в пользу подлежат взысканию 5 000 рублей,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- 3 000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6 статьи </w:t>
      </w:r>
      <w:hyperlink r:id="rId28" w:anchor="VkbDcoQcFPmp" w:tgtFrame="_blank" w:tooltip="Закон РФ от 07.02.1992 N 2300-1 &gt; (ред. от 08.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Российской Федерации от 7 февраля 1992 года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Принимая во внимание установленные по делу обстоятельства, свидетельствующие о нарушении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а также тот факт, что требования истца в добровольном порядке ответчиками удовлетворены не были, суд приходит к выводу о наличия правовых оснований для взыскания с ответчика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истца штрафа за неудовлетворение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добровольном порядке в размере 62 500 рублей,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 в </w:t>
      </w:r>
      <w:proofErr w:type="gramStart"/>
      <w:r>
        <w:rPr>
          <w:rFonts w:ascii="Arial" w:hAnsi="Arial" w:cs="Arial"/>
          <w:color w:val="000000"/>
          <w:sz w:val="23"/>
          <w:szCs w:val="23"/>
          <w:shd w:val="clear" w:color="auto" w:fill="FFFFFF"/>
        </w:rPr>
        <w:t>размере</w:t>
      </w:r>
      <w:proofErr w:type="gramEnd"/>
      <w:r>
        <w:rPr>
          <w:rFonts w:ascii="Arial" w:hAnsi="Arial" w:cs="Arial"/>
          <w:color w:val="000000"/>
          <w:sz w:val="23"/>
          <w:szCs w:val="23"/>
          <w:shd w:val="clear" w:color="auto" w:fill="FFFFFF"/>
        </w:rPr>
        <w:t xml:space="preserve"> 29 850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Что касается требований истца о возмещении судебных расходов, понесенных по настоящему делу, а именно расходов на оплату услуг представителя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части 1 статьи </w:t>
      </w:r>
      <w:hyperlink r:id="rId29" w:tgtFrame="_blank" w:tooltip="ГПК РФ &gt;  Раздел I. Общие положения &gt; Глава 7. Судебные расходы &gt; Статья 88. Судебные расходы" w:history="1">
        <w:r>
          <w:rPr>
            <w:rStyle w:val="a3"/>
            <w:rFonts w:ascii="Arial" w:hAnsi="Arial" w:cs="Arial"/>
            <w:color w:val="3C5F87"/>
            <w:sz w:val="23"/>
            <w:szCs w:val="23"/>
            <w:bdr w:val="none" w:sz="0" w:space="0" w:color="auto" w:frame="1"/>
          </w:rPr>
          <w:t>88</w:t>
        </w:r>
      </w:hyperlink>
      <w:r>
        <w:rPr>
          <w:rFonts w:ascii="Arial" w:hAnsi="Arial" w:cs="Arial"/>
          <w:color w:val="000000"/>
          <w:sz w:val="23"/>
          <w:szCs w:val="23"/>
          <w:shd w:val="clear" w:color="auto" w:fill="FFFFFF"/>
        </w:rPr>
        <w:t>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 издержкам, связанным с рассмотрением дела, статьей </w:t>
      </w:r>
      <w:hyperlink r:id="rId30"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3C5F87"/>
            <w:sz w:val="23"/>
            <w:szCs w:val="23"/>
            <w:bdr w:val="none" w:sz="0" w:space="0" w:color="auto" w:frame="1"/>
          </w:rPr>
          <w:t>94</w:t>
        </w:r>
      </w:hyperlink>
      <w:r>
        <w:rPr>
          <w:rFonts w:ascii="Arial" w:hAnsi="Arial" w:cs="Arial"/>
          <w:color w:val="000000"/>
          <w:sz w:val="23"/>
          <w:szCs w:val="23"/>
          <w:shd w:val="clear" w:color="auto" w:fill="FFFFFF"/>
        </w:rPr>
        <w:t> Гражданского процессуального кодекса Российской Федерации отнесены, в том числе, расходы на оплату услуг представителя, другие признанные судом необходимыми расходы.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Из представленных доказательств следует, что 23 мая 2020 года между ООО «Региональный центр правовой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заключен договор оказания юридических услуг № 230520/178, по условиям которого ООО «Региональный центр правовой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 xml:space="preserve">» приняло на себя обязательства по оказанию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юридических услуг с определением следующего перечня оказываемых услуг: правовой анализ ситуации клиента, подготовка претензии, жалобы в Управлением</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Роспотребнадщзора</w:t>
      </w:r>
      <w:proofErr w:type="spellEnd"/>
      <w:r>
        <w:rPr>
          <w:rFonts w:ascii="Arial" w:hAnsi="Arial" w:cs="Arial"/>
          <w:color w:val="000000"/>
          <w:sz w:val="23"/>
          <w:szCs w:val="23"/>
          <w:shd w:val="clear" w:color="auto" w:fill="FFFFFF"/>
        </w:rPr>
        <w:t xml:space="preserve"> по Республике </w:t>
      </w:r>
      <w:r>
        <w:rPr>
          <w:rStyle w:val="snippetequal"/>
          <w:rFonts w:ascii="Arial" w:hAnsi="Arial" w:cs="Arial"/>
          <w:b/>
          <w:bCs/>
          <w:color w:val="333333"/>
          <w:sz w:val="23"/>
          <w:szCs w:val="23"/>
          <w:bdr w:val="none" w:sz="0" w:space="0" w:color="auto" w:frame="1"/>
        </w:rPr>
        <w:t>Татарстан</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жалобы в прокуратуру, составление искового заявления в суд.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3.1 данного договора стоимость оказываемых юридических услуг, указанных в пункте 1.2 договора, составляет 30 000 рублей. Уплачивается заказчиком в следующие сроки: 2 июня 2020 года – 20 000 рублей, предварительная сумма оплаты составляет 10 000 рублей. Услуги по перечню в пункте 1.2 составляют 7 дней.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подтверждение выполнения истцом условий договора об оплате услуг истцом представлены кассовые чеки от 26 мая 2020 года на сумму 20 000 рублей, от 23 мая </w:t>
      </w:r>
      <w:r>
        <w:rPr>
          <w:rFonts w:ascii="Arial" w:hAnsi="Arial" w:cs="Arial"/>
          <w:color w:val="000000"/>
          <w:sz w:val="23"/>
          <w:szCs w:val="23"/>
          <w:shd w:val="clear" w:color="auto" w:fill="FFFFFF"/>
        </w:rPr>
        <w:lastRenderedPageBreak/>
        <w:t>2020 года на сумму 10 000 рублей, всего на 30 000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указано в определении Конституционного Суда Российской Федерации от 17 июля 2007 года № 382-О-О, часть первая статьи </w:t>
      </w:r>
      <w:hyperlink r:id="rId31"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3C5F87"/>
            <w:sz w:val="23"/>
            <w:szCs w:val="23"/>
            <w:bdr w:val="none" w:sz="0" w:space="0" w:color="auto" w:frame="1"/>
          </w:rPr>
          <w:t>100</w:t>
        </w:r>
      </w:hyperlink>
      <w:r>
        <w:rPr>
          <w:rFonts w:ascii="Arial" w:hAnsi="Arial" w:cs="Arial"/>
          <w:color w:val="000000"/>
          <w:sz w:val="23"/>
          <w:szCs w:val="23"/>
          <w:shd w:val="clear" w:color="auto" w:fill="FFFFFF"/>
        </w:rPr>
        <w:t> ГПК Российской Федерации предоставляет суду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 xml:space="preserve">уменьшить сумму, взыскиваемую в возмещение соответствующих расходов по оплате услуг представителя. </w:t>
      </w:r>
      <w:proofErr w:type="gramStart"/>
      <w:r>
        <w:rPr>
          <w:rFonts w:ascii="Arial" w:hAnsi="Arial" w:cs="Arial"/>
          <w:color w:val="000000"/>
          <w:sz w:val="23"/>
          <w:szCs w:val="23"/>
          <w:shd w:val="clear" w:color="auto" w:fill="FFFFFF"/>
        </w:rPr>
        <w:t>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статьи </w:t>
      </w:r>
      <w:hyperlink r:id="rId32" w:anchor="6NlCTjEEWarB" w:tgtFrame="_blank" w:tooltip="Конституция &gt;  Раздел I &gt; Глава 2. Права и свободы человека и гражданина &gt; Статья 17" w:history="1">
        <w:r>
          <w:rPr>
            <w:rStyle w:val="a3"/>
            <w:rFonts w:ascii="Arial" w:hAnsi="Arial" w:cs="Arial"/>
            <w:color w:val="3C5F87"/>
            <w:sz w:val="23"/>
            <w:szCs w:val="23"/>
            <w:bdr w:val="none" w:sz="0" w:space="0" w:color="auto" w:frame="1"/>
          </w:rPr>
          <w:t>17</w:t>
        </w:r>
      </w:hyperlink>
      <w:r>
        <w:rPr>
          <w:rFonts w:ascii="Arial" w:hAnsi="Arial" w:cs="Arial"/>
          <w:color w:val="000000"/>
          <w:sz w:val="23"/>
          <w:szCs w:val="23"/>
          <w:shd w:val="clear" w:color="auto" w:fill="FFFFFF"/>
        </w:rPr>
        <w:t> (часть 3) Конституции Российской Федерации, согласно которой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w:t>
      </w:r>
      <w:proofErr w:type="gramEnd"/>
      <w:r>
        <w:rPr>
          <w:rFonts w:ascii="Arial" w:hAnsi="Arial" w:cs="Arial"/>
          <w:color w:val="000000"/>
          <w:sz w:val="23"/>
          <w:szCs w:val="23"/>
          <w:shd w:val="clear" w:color="auto" w:fill="FFFFFF"/>
        </w:rPr>
        <w:t xml:space="preserve">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других лиц. Именно поэтому в части первой статьи </w:t>
      </w:r>
      <w:hyperlink r:id="rId33"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3C5F87"/>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 кодекса Российской Федерации речь идет, по существу, об обязанности суда установить баланс между </w:t>
      </w:r>
      <w:r>
        <w:rPr>
          <w:rStyle w:val="snippetequal"/>
          <w:rFonts w:ascii="Arial" w:hAnsi="Arial" w:cs="Arial"/>
          <w:b/>
          <w:bCs/>
          <w:color w:val="333333"/>
          <w:sz w:val="23"/>
          <w:szCs w:val="23"/>
          <w:bdr w:val="none" w:sz="0" w:space="0" w:color="auto" w:frame="1"/>
        </w:rPr>
        <w:t>правами </w:t>
      </w:r>
      <w:r>
        <w:rPr>
          <w:rFonts w:ascii="Arial" w:hAnsi="Arial" w:cs="Arial"/>
          <w:color w:val="000000"/>
          <w:sz w:val="23"/>
          <w:szCs w:val="23"/>
          <w:shd w:val="clear" w:color="auto" w:fill="FFFFFF"/>
        </w:rPr>
        <w:t>лиц, участвующих в деле.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правовому смыслу положений статьи </w:t>
      </w:r>
      <w:hyperlink r:id="rId34"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3C5F87"/>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 кодекса Российской Федерации, расходы по оплате услуг представителей присуждаются, исходя из принципа разумности пределов понесенных им затрат. При этом в каждом конкретном случае при взыскании таких расходов надлежит определять разумные пределы, исходя из обстоятельств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учетом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xml:space="preserve"> суд полагает, что расходы на оказание юридических услуг по настоящему гражданскому делу подлежат возмещению истцу.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Определяя величину затрат на оплату юридических услуг, подлежащих возмещению, суд исходит из следующего: в рамках договора об оказании юридических услуг выполнен следующий объем услуг: досудебное урегулирование спора, подготовка и подача иска в суд.</w:t>
      </w:r>
    </w:p>
    <w:p w:rsidR="00764DE5" w:rsidRDefault="00764DE5" w:rsidP="00764DE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При таких обстоятельствах, с учетом принципа разумности, а также сложности и продолжительности рассмотрения дела, объема заявленных требований, цены иска, объема оказанных представителем услуг, времени, необходимого на подготовку процессуальных документов, истцу должно быть возмещено: за досудебное урегулирование спора – 5 000 рублей, за составление искового заявления – 5 000 рублей. Всего 10 000 рублей, которые подлежат взысканию в солидарном порядке с ответчиков.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Расходы по оплате государственной пошлины, от которых истец освобожден в силу закона, подлежат отнесению на ответчиков в солидарном порядке в силу статьи </w:t>
      </w:r>
      <w:hyperlink r:id="rId35"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w:t>
        </w:r>
      </w:hyperlink>
      <w:r>
        <w:rPr>
          <w:rFonts w:ascii="Arial" w:hAnsi="Arial" w:cs="Arial"/>
          <w:color w:val="000000"/>
          <w:sz w:val="23"/>
          <w:szCs w:val="23"/>
          <w:shd w:val="clear" w:color="auto" w:fill="FFFFFF"/>
        </w:rPr>
        <w:t xml:space="preserve"> Гражданского процессуального кодекса Российской Федерации.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подлежит взысканию государственная пошлина в доход соответствующего бюджета в размере 4 734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 руководствуясь статьями </w:t>
      </w:r>
      <w:hyperlink r:id="rId36"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37"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w:t>
        </w:r>
      </w:hyperlink>
      <w:r>
        <w:rPr>
          <w:rFonts w:ascii="Arial" w:hAnsi="Arial" w:cs="Arial"/>
          <w:color w:val="000000"/>
          <w:sz w:val="23"/>
          <w:szCs w:val="23"/>
          <w:shd w:val="clear" w:color="auto" w:fill="FFFFFF"/>
        </w:rPr>
        <w:t>, </w:t>
      </w:r>
      <w:hyperlink r:id="rId38"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Pr>
            <w:rStyle w:val="a3"/>
            <w:rFonts w:ascii="Arial" w:hAnsi="Arial" w:cs="Arial"/>
            <w:color w:val="3C5F87"/>
            <w:sz w:val="23"/>
            <w:szCs w:val="23"/>
            <w:bdr w:val="none" w:sz="0" w:space="0" w:color="auto" w:frame="1"/>
          </w:rPr>
          <w:t>233</w:t>
        </w:r>
      </w:hyperlink>
      <w:r>
        <w:rPr>
          <w:rFonts w:ascii="Arial" w:hAnsi="Arial" w:cs="Arial"/>
          <w:color w:val="000000"/>
          <w:sz w:val="23"/>
          <w:szCs w:val="23"/>
          <w:shd w:val="clear" w:color="auto" w:fill="FFFFFF"/>
        </w:rPr>
        <w:t>-</w:t>
      </w:r>
      <w:hyperlink r:id="rId39" w:tgtFrame="_blank" w:tooltip="ГПК РФ &gt;  Раздел II. Производство в суде первой инстанции &gt; Подраздел II. Исковое производство &gt; Глава 22. Заочное производство &gt; Статья 235. Содержание заочного решения суда" w:history="1">
        <w:r>
          <w:rPr>
            <w:rStyle w:val="a3"/>
            <w:rFonts w:ascii="Arial" w:hAnsi="Arial" w:cs="Arial"/>
            <w:color w:val="3C5F87"/>
            <w:sz w:val="23"/>
            <w:szCs w:val="23"/>
            <w:bdr w:val="none" w:sz="0" w:space="0" w:color="auto" w:frame="1"/>
          </w:rPr>
          <w:t>235</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p>
    <w:p w:rsidR="00764DE5" w:rsidRDefault="00764DE5" w:rsidP="00764DE5">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lastRenderedPageBreak/>
        <w:t>РЕШИЛ:</w:t>
      </w:r>
    </w:p>
    <w:p w:rsidR="00873110" w:rsidRPr="007C4FB7" w:rsidRDefault="00764DE5" w:rsidP="00764DE5">
      <w:r>
        <w:rPr>
          <w:rFonts w:ascii="Arial" w:hAnsi="Arial" w:cs="Arial"/>
          <w:color w:val="000000"/>
          <w:sz w:val="23"/>
          <w:szCs w:val="23"/>
          <w:shd w:val="clear" w:color="auto" w:fill="FFFFFF"/>
        </w:rPr>
        <w:t>исковое заявление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удовлетворить.</w:t>
      </w:r>
      <w:r>
        <w:rPr>
          <w:rFonts w:ascii="Arial" w:hAnsi="Arial" w:cs="Arial"/>
          <w:color w:val="000000"/>
          <w:sz w:val="23"/>
          <w:szCs w:val="23"/>
        </w:rPr>
        <w:br/>
      </w:r>
      <w:proofErr w:type="gramStart"/>
      <w:r>
        <w:rPr>
          <w:rFonts w:ascii="Arial" w:hAnsi="Arial" w:cs="Arial"/>
          <w:color w:val="000000"/>
          <w:sz w:val="23"/>
          <w:szCs w:val="23"/>
          <w:shd w:val="clear" w:color="auto" w:fill="FFFFFF"/>
        </w:rPr>
        <w:t>Расторгнуть договор на оказание платных услуг № 953 от 28 декабря 2017 года, заключенный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 договор на оказание платных услуг № 522 от 4 мая 2019 года, заключенный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Р.М.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Риммы </w:t>
      </w:r>
      <w:proofErr w:type="spellStart"/>
      <w:r>
        <w:rPr>
          <w:rFonts w:ascii="Arial" w:hAnsi="Arial" w:cs="Arial"/>
          <w:color w:val="000000"/>
          <w:sz w:val="23"/>
          <w:szCs w:val="23"/>
          <w:shd w:val="clear" w:color="auto" w:fill="FFFFFF"/>
        </w:rPr>
        <w:t>Минтдиновны</w:t>
      </w:r>
      <w:proofErr w:type="spellEnd"/>
      <w:r>
        <w:rPr>
          <w:rFonts w:ascii="Arial" w:hAnsi="Arial" w:cs="Arial"/>
          <w:color w:val="000000"/>
          <w:sz w:val="23"/>
          <w:szCs w:val="23"/>
          <w:shd w:val="clear" w:color="auto" w:fill="FFFFFF"/>
        </w:rPr>
        <w:t xml:space="preserve"> денежные средства в размере 120 000 рублей, в счет компенсации морального вреда 5 000 рублей</w:t>
      </w:r>
      <w:proofErr w:type="gramEnd"/>
      <w:r>
        <w:rPr>
          <w:rFonts w:ascii="Arial" w:hAnsi="Arial" w:cs="Arial"/>
          <w:color w:val="000000"/>
          <w:sz w:val="23"/>
          <w:szCs w:val="23"/>
          <w:shd w:val="clear" w:color="auto" w:fill="FFFFFF"/>
        </w:rPr>
        <w:t>, штраф за неудовлетворение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добровольном порядке в размере 62 500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Риммы </w:t>
      </w:r>
      <w:proofErr w:type="spellStart"/>
      <w:r>
        <w:rPr>
          <w:rFonts w:ascii="Arial" w:hAnsi="Arial" w:cs="Arial"/>
          <w:color w:val="000000"/>
          <w:sz w:val="23"/>
          <w:szCs w:val="23"/>
          <w:shd w:val="clear" w:color="auto" w:fill="FFFFFF"/>
        </w:rPr>
        <w:t>Минтдиновны</w:t>
      </w:r>
      <w:proofErr w:type="spellEnd"/>
      <w:r>
        <w:rPr>
          <w:rFonts w:ascii="Arial" w:hAnsi="Arial" w:cs="Arial"/>
          <w:color w:val="000000"/>
          <w:sz w:val="23"/>
          <w:szCs w:val="23"/>
          <w:shd w:val="clear" w:color="auto" w:fill="FFFFFF"/>
        </w:rPr>
        <w:t xml:space="preserve"> денежные средства в размере 56 700 рублей, в счет компенсации морального вреда 3 000 рублей, штраф за неудовлетворение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добровольном порядке в размере 29 850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в солидарном порядке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возмещение расходов на оплату услуг представителя 10 000 рублей, государственную пошлину в доход соответствующего бюджета в размере 4 734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подать в Кировский районный суд города Казани заявление об отмене заочного решения в течение семи дней со дня вручения ему копии этого решения.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Ответчиком заочное решение суда может быть обжаловано </w:t>
      </w:r>
      <w:proofErr w:type="gramStart"/>
      <w:r>
        <w:rPr>
          <w:rFonts w:ascii="Arial" w:hAnsi="Arial" w:cs="Arial"/>
          <w:color w:val="000000"/>
          <w:sz w:val="23"/>
          <w:szCs w:val="23"/>
          <w:shd w:val="clear" w:color="auto" w:fill="FFFFFF"/>
        </w:rPr>
        <w:t>в апелляционном порядке в Верховный Суд Республики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через Кировский районный суд города Казани в течение одного месяца со дня</w:t>
      </w:r>
      <w:proofErr w:type="gramEnd"/>
      <w:r>
        <w:rPr>
          <w:rFonts w:ascii="Arial" w:hAnsi="Arial" w:cs="Arial"/>
          <w:color w:val="000000"/>
          <w:sz w:val="23"/>
          <w:szCs w:val="23"/>
          <w:shd w:val="clear" w:color="auto" w:fill="FFFFFF"/>
        </w:rPr>
        <w:t xml:space="preserve"> вынесения определения суда об отказе в удовлетворении заявления об отмене этого решения суда.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Иными лицами, участвующими в деле, а также лицами, которые не были привлечены к участию в деле и вопрос о </w:t>
      </w:r>
      <w:r>
        <w:rPr>
          <w:rStyle w:val="snippetequal"/>
          <w:rFonts w:ascii="Arial" w:hAnsi="Arial" w:cs="Arial"/>
          <w:b/>
          <w:bCs/>
          <w:color w:val="333333"/>
          <w:sz w:val="23"/>
          <w:szCs w:val="23"/>
          <w:bdr w:val="none" w:sz="0" w:space="0" w:color="auto" w:frame="1"/>
        </w:rPr>
        <w:t>правах </w:t>
      </w:r>
      <w:r>
        <w:rPr>
          <w:rFonts w:ascii="Arial" w:hAnsi="Arial" w:cs="Arial"/>
          <w:color w:val="000000"/>
          <w:sz w:val="23"/>
          <w:szCs w:val="23"/>
          <w:shd w:val="clear" w:color="auto" w:fill="FFFFFF"/>
        </w:rPr>
        <w:t>и об обязанностях которых был разрешен судом, заочное решение суда может быть обжаловано в апелляционном порядке в Верховный Суд Республики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через Кировский районный суд города Казани в течение одного месяца по истечении срока подачи ответчиком заявления об отмене этого</w:t>
      </w:r>
      <w:proofErr w:type="gramEnd"/>
      <w:r>
        <w:rPr>
          <w:rFonts w:ascii="Arial" w:hAnsi="Arial" w:cs="Arial"/>
          <w:color w:val="000000"/>
          <w:sz w:val="23"/>
          <w:szCs w:val="23"/>
          <w:shd w:val="clear" w:color="auto" w:fill="FFFFFF"/>
        </w:rPr>
        <w:t xml:space="preserve">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Л.Р. </w:t>
      </w:r>
      <w:proofErr w:type="spellStart"/>
      <w:r>
        <w:rPr>
          <w:rFonts w:ascii="Arial" w:hAnsi="Arial" w:cs="Arial"/>
          <w:color w:val="000000"/>
          <w:sz w:val="23"/>
          <w:szCs w:val="23"/>
          <w:shd w:val="clear" w:color="auto" w:fill="FFFFFF"/>
        </w:rPr>
        <w:t>Галиуллина</w:t>
      </w:r>
      <w:proofErr w:type="spellEnd"/>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64DE5"/>
    <w:rsid w:val="007C4FB7"/>
    <w:rsid w:val="007D21D3"/>
    <w:rsid w:val="0087311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6231">
      <w:bodyDiv w:val="1"/>
      <w:marLeft w:val="0"/>
      <w:marRight w:val="0"/>
      <w:marTop w:val="0"/>
      <w:marBottom w:val="0"/>
      <w:divBdr>
        <w:top w:val="none" w:sz="0" w:space="0" w:color="auto"/>
        <w:left w:val="none" w:sz="0" w:space="0" w:color="auto"/>
        <w:bottom w:val="none" w:sz="0" w:space="0" w:color="auto"/>
        <w:right w:val="none" w:sz="0" w:space="0" w:color="auto"/>
      </w:divBdr>
      <w:divsChild>
        <w:div w:id="1470630662">
          <w:marLeft w:val="0"/>
          <w:marRight w:val="0"/>
          <w:marTop w:val="300"/>
          <w:marBottom w:val="300"/>
          <w:divBdr>
            <w:top w:val="none" w:sz="0" w:space="0" w:color="auto"/>
            <w:left w:val="none" w:sz="0" w:space="0" w:color="auto"/>
            <w:bottom w:val="none" w:sz="0" w:space="0" w:color="auto"/>
            <w:right w:val="none" w:sz="0" w:space="0" w:color="auto"/>
          </w:divBdr>
          <w:divsChild>
            <w:div w:id="145505244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17547059">
          <w:marLeft w:val="0"/>
          <w:marRight w:val="0"/>
          <w:marTop w:val="300"/>
          <w:marBottom w:val="300"/>
          <w:divBdr>
            <w:top w:val="none" w:sz="0" w:space="0" w:color="auto"/>
            <w:left w:val="none" w:sz="0" w:space="0" w:color="auto"/>
            <w:bottom w:val="none" w:sz="0" w:space="0" w:color="auto"/>
            <w:right w:val="none" w:sz="0" w:space="0" w:color="auto"/>
          </w:divBdr>
          <w:divsChild>
            <w:div w:id="1973827406">
              <w:marLeft w:val="0"/>
              <w:marRight w:val="0"/>
              <w:marTop w:val="0"/>
              <w:marBottom w:val="0"/>
              <w:divBdr>
                <w:top w:val="none" w:sz="0" w:space="0" w:color="auto"/>
                <w:left w:val="none" w:sz="0" w:space="0" w:color="auto"/>
                <w:bottom w:val="none" w:sz="0" w:space="0" w:color="auto"/>
                <w:right w:val="none" w:sz="0" w:space="0" w:color="auto"/>
              </w:divBdr>
            </w:div>
          </w:divsChild>
        </w:div>
        <w:div w:id="646784576">
          <w:marLeft w:val="0"/>
          <w:marRight w:val="0"/>
          <w:marTop w:val="300"/>
          <w:marBottom w:val="300"/>
          <w:divBdr>
            <w:top w:val="none" w:sz="0" w:space="0" w:color="auto"/>
            <w:left w:val="none" w:sz="0" w:space="0" w:color="auto"/>
            <w:bottom w:val="none" w:sz="0" w:space="0" w:color="auto"/>
            <w:right w:val="none" w:sz="0" w:space="0" w:color="auto"/>
          </w:divBdr>
          <w:divsChild>
            <w:div w:id="213767665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64609094">
          <w:marLeft w:val="0"/>
          <w:marRight w:val="0"/>
          <w:marTop w:val="300"/>
          <w:marBottom w:val="300"/>
          <w:divBdr>
            <w:top w:val="none" w:sz="0" w:space="0" w:color="auto"/>
            <w:left w:val="none" w:sz="0" w:space="0" w:color="auto"/>
            <w:bottom w:val="none" w:sz="0" w:space="0" w:color="auto"/>
            <w:right w:val="none" w:sz="0" w:space="0" w:color="auto"/>
          </w:divBdr>
          <w:divsChild>
            <w:div w:id="1674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39/statia-779/" TargetMode="External"/><Relationship Id="rId13" Type="http://schemas.openxmlformats.org/officeDocument/2006/relationships/hyperlink" Target="https://sudact.ru/law/gk-rf-chast2/razdel-iv/glava-37/ss-1_3/statia-702/" TargetMode="External"/><Relationship Id="rId18" Type="http://schemas.openxmlformats.org/officeDocument/2006/relationships/hyperlink" Target="https://sudact.ru/law/gk-rf-chast1/razdel-iii/podrazdel-2_1/glava-29/statia-450.1/" TargetMode="External"/><Relationship Id="rId26" Type="http://schemas.openxmlformats.org/officeDocument/2006/relationships/hyperlink" Target="https://sudact.ru/law/zakon-rf-ot-07021992-n-2300-1-o/" TargetMode="External"/><Relationship Id="rId39" Type="http://schemas.openxmlformats.org/officeDocument/2006/relationships/hyperlink" Target="https://sudact.ru/law/gpk-rf/razdel-ii/podrazdel-ii/glava-22/statia-235/" TargetMode="External"/><Relationship Id="rId3" Type="http://schemas.openxmlformats.org/officeDocument/2006/relationships/settings" Target="settings.xml"/><Relationship Id="rId21" Type="http://schemas.openxmlformats.org/officeDocument/2006/relationships/hyperlink" Target="https://sudact.ru/law/zakon-rf-ot-07021992-n-2300-1-o/" TargetMode="External"/><Relationship Id="rId34" Type="http://schemas.openxmlformats.org/officeDocument/2006/relationships/hyperlink" Target="https://sudact.ru/law/gpk-rf/razdel-i/glava-7/statia-100/" TargetMode="External"/><Relationship Id="rId7" Type="http://schemas.openxmlformats.org/officeDocument/2006/relationships/hyperlink" Target="https://sudact.ru/law/gk-rf-chast1/razdel-iii/podrazdel-2_1/glava-27/statia-421/" TargetMode="External"/><Relationship Id="rId12" Type="http://schemas.openxmlformats.org/officeDocument/2006/relationships/hyperlink" Target="https://sudact.ru/law/gk-rf-chast2/razdel-iv/glava-39/statia-783/" TargetMode="External"/><Relationship Id="rId17" Type="http://schemas.openxmlformats.org/officeDocument/2006/relationships/hyperlink" Target="https://sudact.ru/law/gpk-rf/razdel-i/glava-6/statia-56/" TargetMode="External"/><Relationship Id="rId25" Type="http://schemas.openxmlformats.org/officeDocument/2006/relationships/hyperlink" Target="https://sudact.ru/law/gk-rf-chast2/razdel-iv/glava-59/ss-3_7/statia-1098/" TargetMode="External"/><Relationship Id="rId33" Type="http://schemas.openxmlformats.org/officeDocument/2006/relationships/hyperlink" Target="https://sudact.ru/law/gpk-rf/razdel-i/glava-7/statia-100/" TargetMode="External"/><Relationship Id="rId38" Type="http://schemas.openxmlformats.org/officeDocument/2006/relationships/hyperlink" Target="https://sudact.ru/law/gpk-rf/razdel-ii/podrazdel-ii/glava-22/statia-233/" TargetMode="External"/><Relationship Id="rId2" Type="http://schemas.microsoft.com/office/2007/relationships/stylesWithEffects" Target="stylesWithEffects.xml"/><Relationship Id="rId16" Type="http://schemas.openxmlformats.org/officeDocument/2006/relationships/hyperlink" Target="https://sudact.ru/law/koap/razdel-ii/glava-12/statia-12.37/" TargetMode="External"/><Relationship Id="rId20" Type="http://schemas.openxmlformats.org/officeDocument/2006/relationships/hyperlink" Target="https://sudact.ru/law/zakon-rf-ot-07021992-n-2300-1-o/" TargetMode="External"/><Relationship Id="rId29" Type="http://schemas.openxmlformats.org/officeDocument/2006/relationships/hyperlink" Target="https://sudact.ru/law/gpk-rf/razdel-i/glava-7/statia-8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gpk-rf/razdel-ii/podrazdel-ii/glava-22/statia-234/" TargetMode="External"/><Relationship Id="rId11" Type="http://schemas.openxmlformats.org/officeDocument/2006/relationships/hyperlink" Target="https://sudact.ru/law/zakon-rf-ot-07021992-n-2300-1-o/" TargetMode="External"/><Relationship Id="rId24" Type="http://schemas.openxmlformats.org/officeDocument/2006/relationships/hyperlink" Target="https://sudact.ru/law/zakon-rf-ot-07021992-n-2300-1-o/" TargetMode="External"/><Relationship Id="rId32" Type="http://schemas.openxmlformats.org/officeDocument/2006/relationships/hyperlink" Target="https://sudact.ru/law/konstitutsiia/" TargetMode="External"/><Relationship Id="rId37" Type="http://schemas.openxmlformats.org/officeDocument/2006/relationships/hyperlink" Target="https://sudact.ru/law/gpk-rf/razdel-ii/podrazdel-ii/glava-16/statia-198/" TargetMode="External"/><Relationship Id="rId40" Type="http://schemas.openxmlformats.org/officeDocument/2006/relationships/fontTable" Target="fontTable.xml"/><Relationship Id="rId5" Type="http://schemas.openxmlformats.org/officeDocument/2006/relationships/hyperlink" Target="https://sudact.ru/law/gpk-rf/razdel-ii/podrazdel-ii/glava-22/statia-233/" TargetMode="External"/><Relationship Id="rId15" Type="http://schemas.openxmlformats.org/officeDocument/2006/relationships/hyperlink" Target="https://sudact.ru/law/konstitutsiia/"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zakon-rf-ot-07021992-n-2300-1-o/" TargetMode="External"/><Relationship Id="rId36" Type="http://schemas.openxmlformats.org/officeDocument/2006/relationships/hyperlink" Target="https://sudact.ru/law/gpk-rf/razdel-ii/podrazdel-ii/glava-16/statia-194/" TargetMode="External"/><Relationship Id="rId10" Type="http://schemas.openxmlformats.org/officeDocument/2006/relationships/hyperlink" Target="https://sudact.ru/law/gk-rf-chast2/razdel-iv/glava-39/statia-782/" TargetMode="External"/><Relationship Id="rId19" Type="http://schemas.openxmlformats.org/officeDocument/2006/relationships/hyperlink" Target="https://sudact.ru/law/gk-rf-chast2/razdel-iv/glava-39/statia-782/" TargetMode="External"/><Relationship Id="rId31" Type="http://schemas.openxmlformats.org/officeDocument/2006/relationships/hyperlink" Target="https://sudact.ru/law/gpk-rf/razdel-i/glava-7/statia-100/" TargetMode="External"/><Relationship Id="rId4" Type="http://schemas.openxmlformats.org/officeDocument/2006/relationships/webSettings" Target="webSettings.xml"/><Relationship Id="rId9" Type="http://schemas.openxmlformats.org/officeDocument/2006/relationships/hyperlink" Target="https://sudact.ru/law/gk-rf-chast2/razdel-iv/glava-39/statia-781/" TargetMode="External"/><Relationship Id="rId14" Type="http://schemas.openxmlformats.org/officeDocument/2006/relationships/hyperlink" Target="https://sudact.ru/law/gpk-rf/razdel-i/glava-6/statia-56/" TargetMode="External"/><Relationship Id="rId22" Type="http://schemas.openxmlformats.org/officeDocument/2006/relationships/hyperlink" Target="https://sudact.ru/law/zakon-rf-ot-07021992-n-2300-1-o/" TargetMode="External"/><Relationship Id="rId27" Type="http://schemas.openxmlformats.org/officeDocument/2006/relationships/hyperlink" Target="https://sudact.ru/law/gk-rf-chast2/razdel-iv/glava-59/ss-4_5/statia-1101/" TargetMode="External"/><Relationship Id="rId30" Type="http://schemas.openxmlformats.org/officeDocument/2006/relationships/hyperlink" Target="https://sudact.ru/law/gpk-rf/razdel-i/glava-7/statia-94/" TargetMode="External"/><Relationship Id="rId35" Type="http://schemas.openxmlformats.org/officeDocument/2006/relationships/hyperlink" Target="https://sudact.ru/law/gpk-rf/razdel-i/glava-7/statia-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4921</Words>
  <Characters>28055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2021-02-25T13:13:00Z</dcterms:created>
  <dcterms:modified xsi:type="dcterms:W3CDTF">2021-02-25T13:13:00Z</dcterms:modified>
</cp:coreProperties>
</file>